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D5" w:rsidRPr="00F53FB3" w:rsidRDefault="00EC10D5" w:rsidP="00EC10D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962025" cy="685800"/>
            <wp:effectExtent l="19050" t="0" r="9525" b="0"/>
            <wp:wrapNone/>
            <wp:docPr id="2" name="Kuva 2" descr="l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FB3">
        <w:rPr>
          <w:rFonts w:ascii="Calibri" w:hAnsi="Calibri"/>
          <w:b/>
          <w:bCs/>
        </w:rPr>
        <w:t>NOKIAN RATSASTAJAT RY:N SYYSKOKOUS</w:t>
      </w:r>
      <w:r>
        <w:rPr>
          <w:rFonts w:ascii="Calibri" w:hAnsi="Calibri"/>
          <w:b/>
          <w:bCs/>
        </w:rPr>
        <w:t xml:space="preserve"> LA 16.11.2019</w:t>
      </w:r>
      <w:r w:rsidRPr="00F53FB3">
        <w:rPr>
          <w:rFonts w:ascii="Calibri" w:hAnsi="Calibri"/>
          <w:b/>
          <w:bCs/>
        </w:rPr>
        <w:tab/>
      </w:r>
    </w:p>
    <w:p w:rsidR="00EC10D5" w:rsidRPr="00F53FB3" w:rsidRDefault="00907DA3" w:rsidP="00EC10D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Klo</w:t>
      </w:r>
      <w:r w:rsidR="00EC10D5">
        <w:rPr>
          <w:rFonts w:ascii="Calibri" w:hAnsi="Calibri"/>
          <w:b/>
          <w:bCs/>
        </w:rPr>
        <w:t xml:space="preserve"> 12</w:t>
      </w:r>
      <w:r>
        <w:rPr>
          <w:rFonts w:ascii="Calibri" w:hAnsi="Calibri"/>
          <w:b/>
          <w:bCs/>
        </w:rPr>
        <w:t xml:space="preserve">  </w:t>
      </w:r>
      <w:r w:rsidR="00EC10D5" w:rsidRPr="00F53FB3">
        <w:rPr>
          <w:rFonts w:ascii="Calibri" w:hAnsi="Calibri"/>
          <w:b/>
          <w:bCs/>
        </w:rPr>
        <w:t>ylätallin keittiössä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Kokouksen avaus</w:t>
      </w:r>
    </w:p>
    <w:p w:rsidR="00EC10D5" w:rsidRPr="00F53FB3" w:rsidRDefault="00EC10D5" w:rsidP="00EC10D5">
      <w:pPr>
        <w:ind w:left="360"/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Valitaan kokoukselle</w:t>
      </w:r>
    </w:p>
    <w:p w:rsidR="00EC10D5" w:rsidRPr="00F53FB3" w:rsidRDefault="00EC10D5" w:rsidP="00EC10D5">
      <w:pPr>
        <w:numPr>
          <w:ilvl w:val="2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puheenjohtaja</w:t>
      </w:r>
    </w:p>
    <w:p w:rsidR="00EC10D5" w:rsidRPr="00F53FB3" w:rsidRDefault="00EC10D5" w:rsidP="00EC10D5">
      <w:pPr>
        <w:numPr>
          <w:ilvl w:val="2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sihteeri</w:t>
      </w:r>
    </w:p>
    <w:p w:rsidR="00EC10D5" w:rsidRPr="00F53FB3" w:rsidRDefault="00EC10D5" w:rsidP="00EC10D5">
      <w:pPr>
        <w:numPr>
          <w:ilvl w:val="2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kaksi pöytäkirjan tarkastajaa</w:t>
      </w:r>
    </w:p>
    <w:p w:rsidR="00EC10D5" w:rsidRPr="00F53FB3" w:rsidRDefault="00EC10D5" w:rsidP="00EC10D5">
      <w:pPr>
        <w:numPr>
          <w:ilvl w:val="2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ääntenlaskijat</w:t>
      </w:r>
    </w:p>
    <w:p w:rsidR="00EC10D5" w:rsidRPr="00F53FB3" w:rsidRDefault="00EC10D5" w:rsidP="00EC10D5">
      <w:pPr>
        <w:ind w:left="1980"/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Todetaan</w:t>
      </w:r>
    </w:p>
    <w:p w:rsidR="00EC10D5" w:rsidRPr="00F53FB3" w:rsidRDefault="00EC10D5" w:rsidP="00EC10D5">
      <w:pPr>
        <w:numPr>
          <w:ilvl w:val="2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läsnäolijat</w:t>
      </w:r>
    </w:p>
    <w:p w:rsidR="00EC10D5" w:rsidRPr="00F53FB3" w:rsidRDefault="00EC10D5" w:rsidP="00EC10D5">
      <w:pPr>
        <w:numPr>
          <w:ilvl w:val="2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äänioikeutetut jäsenet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Todetaan kokouksen laillisuus ja päätösvaltaisuus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Päätetään mitkä urheilumuodot ovat seuran ohjelmassa tulevana toimikautena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Vahvistetaan tulevaksi toimintakaudeksi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numPr>
          <w:ilvl w:val="2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toimintasuunnitelma</w:t>
      </w:r>
    </w:p>
    <w:p w:rsidR="00EC10D5" w:rsidRPr="00F53FB3" w:rsidRDefault="00EC10D5" w:rsidP="00EC10D5">
      <w:pPr>
        <w:numPr>
          <w:ilvl w:val="2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 xml:space="preserve">talousarvio 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Valitaan seuraavaksi toimintavuodeksi täysi-ikäisten jäsenten keskuudesta johtokunnan puheenjohtaja (seuran pj)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Valitaan kahdeksi seuraavaksi vuodeksi täysi-ikäisten jäsenten keskuudesta johtokuntaan erovuorossa olevien tilalle. Erovuorossa o</w:t>
      </w:r>
      <w:r w:rsidR="00245BC0">
        <w:rPr>
          <w:rFonts w:ascii="Calibri" w:hAnsi="Calibri"/>
        </w:rPr>
        <w:t>vat</w:t>
      </w:r>
      <w:r>
        <w:rPr>
          <w:rFonts w:ascii="Calibri" w:hAnsi="Calibri"/>
        </w:rPr>
        <w:t xml:space="preserve"> Elina </w:t>
      </w:r>
      <w:r w:rsidR="00245BC0">
        <w:rPr>
          <w:rFonts w:ascii="Calibri" w:hAnsi="Calibri"/>
        </w:rPr>
        <w:t>Laitinen (sihteeri</w:t>
      </w:r>
      <w:r>
        <w:rPr>
          <w:rFonts w:ascii="Calibri" w:hAnsi="Calibri"/>
        </w:rPr>
        <w:t>)</w:t>
      </w:r>
      <w:r w:rsidR="00245BC0">
        <w:rPr>
          <w:rFonts w:ascii="Calibri" w:hAnsi="Calibri"/>
        </w:rPr>
        <w:t>, Satu Mononen (</w:t>
      </w:r>
      <w:proofErr w:type="spellStart"/>
      <w:r w:rsidR="00245BC0">
        <w:rPr>
          <w:rFonts w:ascii="Calibri" w:hAnsi="Calibri"/>
        </w:rPr>
        <w:t>varapj</w:t>
      </w:r>
      <w:proofErr w:type="spellEnd"/>
      <w:r w:rsidR="00245BC0">
        <w:rPr>
          <w:rFonts w:ascii="Calibri" w:hAnsi="Calibri"/>
        </w:rPr>
        <w:t>) ja Oona Viitanen (hallituksen jäsen)</w:t>
      </w:r>
      <w:r>
        <w:rPr>
          <w:rFonts w:ascii="Calibri" w:hAnsi="Calibri"/>
        </w:rPr>
        <w:t xml:space="preserve">. </w:t>
      </w:r>
      <w:r w:rsidRPr="00F53FB3">
        <w:rPr>
          <w:rFonts w:ascii="Calibri" w:hAnsi="Calibri"/>
        </w:rPr>
        <w:t>Valitaan puheenjohtaja ja jäsenet kutakin seuran ohjelmassa olevaa urheilumuotoa edustavaan jaostoon sekä muut tarvittavat toimihenkilöt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Valitaan kaksi t</w:t>
      </w:r>
      <w:r>
        <w:rPr>
          <w:rFonts w:ascii="Calibri" w:hAnsi="Calibri"/>
        </w:rPr>
        <w:t>oiminna</w:t>
      </w:r>
      <w:r w:rsidRPr="00F53FB3">
        <w:rPr>
          <w:rFonts w:ascii="Calibri" w:hAnsi="Calibri"/>
        </w:rPr>
        <w:t>ntarkastajaa ja heille varat</w:t>
      </w:r>
      <w:r>
        <w:rPr>
          <w:rFonts w:ascii="Calibri" w:hAnsi="Calibri"/>
        </w:rPr>
        <w:t>oiminnan</w:t>
      </w:r>
      <w:r w:rsidRPr="00F53FB3">
        <w:rPr>
          <w:rFonts w:ascii="Calibri" w:hAnsi="Calibri"/>
        </w:rPr>
        <w:t>tarkastajat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Vahvistetaan liittymis-, jäsen- ja kannattajajäsenmaksujen suuruus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 xml:space="preserve">Edustajien valinta </w:t>
      </w:r>
      <w:proofErr w:type="spellStart"/>
      <w:r w:rsidRPr="00F53FB3">
        <w:rPr>
          <w:rFonts w:ascii="Calibri" w:hAnsi="Calibri"/>
        </w:rPr>
        <w:t>SRL:n</w:t>
      </w:r>
      <w:proofErr w:type="spellEnd"/>
      <w:r w:rsidRPr="00F53FB3">
        <w:rPr>
          <w:rFonts w:ascii="Calibri" w:hAnsi="Calibri"/>
        </w:rPr>
        <w:t xml:space="preserve"> kokouksiin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Muut asiat</w:t>
      </w:r>
      <w:r w:rsidRPr="00F53FB3">
        <w:rPr>
          <w:rFonts w:ascii="Calibri" w:hAnsi="Calibri"/>
        </w:rPr>
        <w:tab/>
        <w:t xml:space="preserve">      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numPr>
          <w:ilvl w:val="0"/>
          <w:numId w:val="1"/>
        </w:numPr>
        <w:rPr>
          <w:rFonts w:ascii="Calibri" w:hAnsi="Calibri"/>
        </w:rPr>
      </w:pPr>
      <w:r w:rsidRPr="00F53FB3">
        <w:rPr>
          <w:rFonts w:ascii="Calibri" w:hAnsi="Calibri"/>
        </w:rPr>
        <w:t>Kokouksen päättäminen</w:t>
      </w: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rPr>
          <w:rFonts w:ascii="Calibri" w:hAnsi="Calibri"/>
        </w:rPr>
      </w:pPr>
    </w:p>
    <w:p w:rsidR="00EC10D5" w:rsidRPr="00F53FB3" w:rsidRDefault="00EC10D5" w:rsidP="00EC10D5">
      <w:pPr>
        <w:rPr>
          <w:rFonts w:ascii="Calibri" w:hAnsi="Calibri"/>
          <w:b/>
          <w:bCs/>
        </w:rPr>
      </w:pPr>
      <w:r w:rsidRPr="00F53FB3">
        <w:rPr>
          <w:rFonts w:ascii="Calibri" w:hAnsi="Calibri"/>
          <w:b/>
          <w:bCs/>
        </w:rPr>
        <w:t>Tervetuloa kokoukseen,</w:t>
      </w:r>
      <w:r w:rsidR="00245BC0">
        <w:rPr>
          <w:rFonts w:ascii="Calibri" w:hAnsi="Calibri"/>
          <w:b/>
          <w:bCs/>
        </w:rPr>
        <w:t xml:space="preserve"> seura tarjoaa kahvia ja pullaa!</w:t>
      </w:r>
    </w:p>
    <w:p w:rsidR="002324E9" w:rsidRDefault="002324E9"/>
    <w:sectPr w:rsidR="002324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7767"/>
    <w:multiLevelType w:val="hybridMultilevel"/>
    <w:tmpl w:val="97D0A04A"/>
    <w:lvl w:ilvl="0" w:tplc="87B47372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3246F7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E587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C10D5"/>
    <w:rsid w:val="002324E9"/>
    <w:rsid w:val="00245BC0"/>
    <w:rsid w:val="00907DA3"/>
    <w:rsid w:val="00EC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C10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1053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Concorde</dc:creator>
  <cp:lastModifiedBy>Concorde</cp:lastModifiedBy>
  <cp:revision>3</cp:revision>
  <dcterms:created xsi:type="dcterms:W3CDTF">2019-11-02T18:21:00Z</dcterms:created>
  <dcterms:modified xsi:type="dcterms:W3CDTF">2019-11-02T18:35:00Z</dcterms:modified>
</cp:coreProperties>
</file>